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52" w:rsidRPr="00914C45" w:rsidRDefault="00405A1A" w:rsidP="00F36652">
      <w:pPr>
        <w:pStyle w:val="Pressemitteilung"/>
        <w:spacing w:line="240" w:lineRule="auto"/>
        <w:jc w:val="center"/>
        <w:outlineLvl w:val="0"/>
        <w:rPr>
          <w:b/>
          <w:noProof/>
          <w:szCs w:val="48"/>
        </w:rPr>
      </w:pPr>
      <w:bookmarkStart w:id="0" w:name="_GoBack"/>
      <w:bookmarkEnd w:id="0"/>
      <w:r w:rsidRPr="00914C45">
        <w:rPr>
          <w:b/>
          <w:noProof/>
          <w:color w:val="auto"/>
          <w:szCs w:val="48"/>
        </w:rPr>
        <w:drawing>
          <wp:anchor distT="0" distB="0" distL="114300" distR="114300" simplePos="0" relativeHeight="251659264" behindDoc="0" locked="0" layoutInCell="1" allowOverlap="1" wp14:anchorId="5463D054" wp14:editId="143C0C0C">
            <wp:simplePos x="0" y="0"/>
            <wp:positionH relativeFrom="page">
              <wp:posOffset>5040630</wp:posOffset>
            </wp:positionH>
            <wp:positionV relativeFrom="page">
              <wp:posOffset>360045</wp:posOffset>
            </wp:positionV>
            <wp:extent cx="1980000" cy="406800"/>
            <wp:effectExtent l="0" t="0" r="1270" b="0"/>
            <wp:wrapNone/>
            <wp:docPr id="5" name="Bild 5" descr="lk_steiermark_5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k_steiermark_5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0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652" w:rsidRPr="00914C45">
        <w:rPr>
          <w:b/>
          <w:noProof/>
          <w:color w:val="auto"/>
          <w:szCs w:val="48"/>
        </w:rPr>
        <w:t>Windwurf vom 12. Dezember 2017</w:t>
      </w:r>
    </w:p>
    <w:p w:rsidR="002B45DF" w:rsidRPr="00914C45" w:rsidRDefault="00F36652" w:rsidP="00F36652">
      <w:pPr>
        <w:pStyle w:val="Pressemitteilung"/>
        <w:spacing w:line="240" w:lineRule="auto"/>
        <w:jc w:val="center"/>
        <w:outlineLvl w:val="0"/>
        <w:rPr>
          <w:b/>
          <w:noProof/>
          <w:szCs w:val="48"/>
        </w:rPr>
      </w:pPr>
      <w:r w:rsidRPr="00914C45">
        <w:rPr>
          <w:b/>
          <w:noProof/>
          <w:color w:val="auto"/>
          <w:szCs w:val="48"/>
        </w:rPr>
        <w:t>Information für betroffene Waldbesitzer</w:t>
      </w:r>
    </w:p>
    <w:p w:rsidR="002B45DF" w:rsidRPr="00372C24" w:rsidRDefault="002B45DF" w:rsidP="00836B40">
      <w:pPr>
        <w:pStyle w:val="Flietext"/>
        <w:rPr>
          <w:sz w:val="22"/>
          <w:szCs w:val="22"/>
        </w:rPr>
      </w:pPr>
    </w:p>
    <w:p w:rsidR="002B45DF" w:rsidRPr="00372C24" w:rsidRDefault="00F36652" w:rsidP="00836B40">
      <w:pPr>
        <w:pStyle w:val="Flietext"/>
        <w:rPr>
          <w:sz w:val="22"/>
          <w:szCs w:val="22"/>
        </w:rPr>
      </w:pPr>
      <w:r w:rsidRPr="00372C24">
        <w:rPr>
          <w:sz w:val="22"/>
          <w:szCs w:val="22"/>
        </w:rPr>
        <w:t>Der Föhnsturm am 12. Dezember 2017 hat große Schäden auch in den Wäldern verursacht. Folgende Informationen sind für betroffene Waldbesitzer wichtig:</w:t>
      </w:r>
    </w:p>
    <w:p w:rsidR="00982F20" w:rsidRPr="00372C24" w:rsidRDefault="00982F20" w:rsidP="00836B40">
      <w:pPr>
        <w:pStyle w:val="Flietext"/>
        <w:rPr>
          <w:sz w:val="22"/>
          <w:szCs w:val="22"/>
        </w:rPr>
      </w:pPr>
    </w:p>
    <w:p w:rsidR="00F36652" w:rsidRPr="00372C24" w:rsidRDefault="00F36652" w:rsidP="00836B40">
      <w:pPr>
        <w:pStyle w:val="Flietext"/>
        <w:rPr>
          <w:b/>
          <w:sz w:val="22"/>
          <w:szCs w:val="22"/>
        </w:rPr>
      </w:pPr>
      <w:r w:rsidRPr="00372C24">
        <w:rPr>
          <w:b/>
          <w:sz w:val="22"/>
          <w:szCs w:val="22"/>
        </w:rPr>
        <w:t>Entschädigung aus dem Katastrophenfonds</w:t>
      </w:r>
    </w:p>
    <w:p w:rsidR="00006830" w:rsidRPr="00372C24" w:rsidRDefault="00006830" w:rsidP="00836B40">
      <w:pPr>
        <w:pStyle w:val="Flietext"/>
        <w:rPr>
          <w:sz w:val="22"/>
          <w:szCs w:val="22"/>
        </w:rPr>
      </w:pPr>
    </w:p>
    <w:p w:rsidR="00F36652" w:rsidRPr="00372C24" w:rsidRDefault="00F36652" w:rsidP="00836B40">
      <w:pPr>
        <w:pStyle w:val="Flietext"/>
        <w:rPr>
          <w:sz w:val="22"/>
          <w:szCs w:val="22"/>
        </w:rPr>
      </w:pPr>
      <w:r w:rsidRPr="00372C24">
        <w:rPr>
          <w:sz w:val="22"/>
          <w:szCs w:val="22"/>
        </w:rPr>
        <w:t xml:space="preserve">Der Antrag auf eine Entschädigung aus dem Katastrophenfonds </w:t>
      </w:r>
      <w:r w:rsidR="00006830" w:rsidRPr="00372C24">
        <w:rPr>
          <w:sz w:val="22"/>
          <w:szCs w:val="22"/>
        </w:rPr>
        <w:t xml:space="preserve">(Privatschadensausweis) </w:t>
      </w:r>
      <w:r w:rsidRPr="00372C24">
        <w:rPr>
          <w:sz w:val="22"/>
          <w:szCs w:val="22"/>
        </w:rPr>
        <w:t>muss beim zuständigen Wohnsitz-Gemeindeamt oder auch online eingebracht werden. Die Frist hierfür beträgt 6 Monate nach Schadenseintritt</w:t>
      </w:r>
      <w:r w:rsidR="00006830" w:rsidRPr="00372C24">
        <w:rPr>
          <w:sz w:val="22"/>
          <w:szCs w:val="22"/>
        </w:rPr>
        <w:t>. Die einzelne Schadensmindestfläche muss 0,3 Hektar betragen, wobei Einzelschadensflächen mit einem Mindestausmaß von 0,1 Hektar berücksichtigt werden können. Weitere Informationen sowie den Link zum Privatschadensausweis finden sie im Internet:</w:t>
      </w:r>
    </w:p>
    <w:p w:rsidR="00006830" w:rsidRPr="00372C24" w:rsidRDefault="00A04273" w:rsidP="00836B40">
      <w:pPr>
        <w:pStyle w:val="Flietext"/>
        <w:rPr>
          <w:sz w:val="22"/>
          <w:szCs w:val="22"/>
        </w:rPr>
      </w:pPr>
      <w:hyperlink r:id="rId9" w:history="1">
        <w:r w:rsidR="00006830" w:rsidRPr="00372C24">
          <w:rPr>
            <w:rStyle w:val="Hyperlink"/>
            <w:sz w:val="22"/>
            <w:szCs w:val="22"/>
          </w:rPr>
          <w:t>http://www.agrar.steiermark.at/cms/beitrag/10178137/12722299/</w:t>
        </w:r>
      </w:hyperlink>
    </w:p>
    <w:p w:rsidR="00006830" w:rsidRPr="00372C24" w:rsidRDefault="00006830" w:rsidP="00836B40">
      <w:pPr>
        <w:pStyle w:val="Flietext"/>
        <w:rPr>
          <w:sz w:val="22"/>
          <w:szCs w:val="22"/>
        </w:rPr>
      </w:pPr>
    </w:p>
    <w:p w:rsidR="00006830" w:rsidRPr="00372C24" w:rsidRDefault="00836B40" w:rsidP="00836B40">
      <w:pPr>
        <w:pStyle w:val="Flietext"/>
        <w:rPr>
          <w:b/>
          <w:sz w:val="22"/>
          <w:szCs w:val="22"/>
        </w:rPr>
      </w:pPr>
      <w:r w:rsidRPr="00372C24">
        <w:rPr>
          <w:b/>
          <w:sz w:val="22"/>
          <w:szCs w:val="22"/>
        </w:rPr>
        <w:t>Aufarbeitung des Holzes</w:t>
      </w:r>
    </w:p>
    <w:p w:rsidR="00836B40" w:rsidRPr="00372C24" w:rsidRDefault="00836B40" w:rsidP="00836B40">
      <w:pPr>
        <w:pStyle w:val="Flietext"/>
        <w:rPr>
          <w:sz w:val="22"/>
          <w:szCs w:val="22"/>
        </w:rPr>
      </w:pPr>
    </w:p>
    <w:p w:rsidR="00836B40" w:rsidRPr="00372C24" w:rsidRDefault="00836B40" w:rsidP="00836B40">
      <w:pPr>
        <w:pStyle w:val="Flietext"/>
        <w:rPr>
          <w:sz w:val="22"/>
          <w:szCs w:val="22"/>
        </w:rPr>
      </w:pPr>
      <w:r w:rsidRPr="00372C24">
        <w:rPr>
          <w:sz w:val="22"/>
          <w:szCs w:val="22"/>
        </w:rPr>
        <w:t xml:space="preserve">Aus forstfachlicher Sicht ist </w:t>
      </w:r>
      <w:r w:rsidR="00914C45">
        <w:rPr>
          <w:sz w:val="22"/>
          <w:szCs w:val="22"/>
        </w:rPr>
        <w:t xml:space="preserve">die Aufarbeitung </w:t>
      </w:r>
      <w:r w:rsidRPr="00372C24">
        <w:rPr>
          <w:sz w:val="22"/>
          <w:szCs w:val="22"/>
        </w:rPr>
        <w:t>aufgrund des hohen Borkenkäferrisikos vor Ende März sehr zu empfehlen.</w:t>
      </w:r>
      <w:r w:rsidR="00372C24" w:rsidRPr="00372C24">
        <w:rPr>
          <w:sz w:val="22"/>
          <w:szCs w:val="22"/>
        </w:rPr>
        <w:t xml:space="preserve"> </w:t>
      </w:r>
      <w:r w:rsidR="00372C24" w:rsidRPr="00914C45">
        <w:rPr>
          <w:b/>
          <w:sz w:val="22"/>
          <w:szCs w:val="22"/>
        </w:rPr>
        <w:t>Die Aufarbeitung von Windwurfholz ist lebensgefährlich</w:t>
      </w:r>
      <w:r w:rsidR="00372C24" w:rsidRPr="00372C24">
        <w:rPr>
          <w:sz w:val="22"/>
          <w:szCs w:val="22"/>
        </w:rPr>
        <w:t xml:space="preserve">, besonders für Personen, die in diesem Bereich keine Ausbildung und Erfahrung haben. Es sollte daher gründlich überlegt werden, ob man die Aufarbeitung </w:t>
      </w:r>
      <w:r w:rsidR="00914C45">
        <w:rPr>
          <w:sz w:val="22"/>
          <w:szCs w:val="22"/>
        </w:rPr>
        <w:t>selbst vornehmen soll</w:t>
      </w:r>
      <w:r w:rsidR="00372C24" w:rsidRPr="00372C24">
        <w:rPr>
          <w:sz w:val="22"/>
          <w:szCs w:val="22"/>
        </w:rPr>
        <w:t>.</w:t>
      </w:r>
    </w:p>
    <w:p w:rsidR="00914C45" w:rsidRDefault="00836B40" w:rsidP="00836B40">
      <w:pPr>
        <w:pStyle w:val="Flietext"/>
        <w:rPr>
          <w:sz w:val="22"/>
          <w:szCs w:val="22"/>
        </w:rPr>
      </w:pPr>
      <w:r w:rsidRPr="00372C24">
        <w:rPr>
          <w:sz w:val="22"/>
          <w:szCs w:val="22"/>
        </w:rPr>
        <w:t xml:space="preserve">Der </w:t>
      </w:r>
      <w:r w:rsidRPr="00372C24">
        <w:rPr>
          <w:b/>
          <w:sz w:val="22"/>
          <w:szCs w:val="22"/>
        </w:rPr>
        <w:t>Waldverband Steiermark</w:t>
      </w:r>
      <w:r w:rsidRPr="00372C24">
        <w:rPr>
          <w:sz w:val="22"/>
          <w:szCs w:val="22"/>
        </w:rPr>
        <w:t xml:space="preserve"> ist ihnen gerne behilflich. Er ist mit Forstunternehmern vor Ort und kann für sie von der Beauftragung eines Unternehmers, der die Aufarbeitung durchführt, über die Abfuhr des Holzes zum richtigen Abnehmer bis hin zur Auszahlung des Holzgeldes alles organisieren. Darüber hinaus ist Holz, welches über den Waldverband vermarktet wird, hundertprozentig mit Kreditschutzversicherung und Bankgarantien besichert. Grundsätzlich sollte kein Holz ohne Schlussbrief (Kaufvertrag) und entsprechende Besicherung verkauft werden! Die Voraussetzung, um den Service des </w:t>
      </w:r>
      <w:r w:rsidR="00914C45" w:rsidRPr="00372C24">
        <w:rPr>
          <w:sz w:val="22"/>
          <w:szCs w:val="22"/>
        </w:rPr>
        <w:t>Waldverbands</w:t>
      </w:r>
      <w:r w:rsidRPr="00372C24">
        <w:rPr>
          <w:sz w:val="22"/>
          <w:szCs w:val="22"/>
        </w:rPr>
        <w:t xml:space="preserve"> in Anspruch nehmen zu können, ist die Mitgliedschaft beim Verein Waldverband Südoststeiermark. Der Mitgliedsbeitrag kostet jährlich € 25.</w:t>
      </w:r>
      <w:r w:rsidR="00914C45">
        <w:rPr>
          <w:sz w:val="22"/>
          <w:szCs w:val="22"/>
        </w:rPr>
        <w:t xml:space="preserve"> Weitere Infos finden sie unter </w:t>
      </w:r>
      <w:hyperlink r:id="rId10" w:history="1">
        <w:r w:rsidR="00914C45" w:rsidRPr="00330622">
          <w:rPr>
            <w:rStyle w:val="Hyperlink"/>
            <w:sz w:val="22"/>
            <w:szCs w:val="22"/>
          </w:rPr>
          <w:t>www.waldverband-stmk.at</w:t>
        </w:r>
      </w:hyperlink>
    </w:p>
    <w:p w:rsidR="00836B40" w:rsidRPr="00372C24" w:rsidRDefault="00836B40" w:rsidP="00836B40">
      <w:pPr>
        <w:pStyle w:val="Flietext"/>
        <w:rPr>
          <w:sz w:val="22"/>
          <w:szCs w:val="22"/>
        </w:rPr>
      </w:pPr>
      <w:r w:rsidRPr="00372C24">
        <w:rPr>
          <w:sz w:val="22"/>
          <w:szCs w:val="22"/>
        </w:rPr>
        <w:t>Ihr zuständiger Ansprechpartner</w:t>
      </w:r>
      <w:r w:rsidR="00914C45">
        <w:rPr>
          <w:sz w:val="22"/>
          <w:szCs w:val="22"/>
        </w:rPr>
        <w:t xml:space="preserve">: </w:t>
      </w:r>
      <w:r w:rsidRPr="00372C24">
        <w:rPr>
          <w:b/>
          <w:sz w:val="22"/>
          <w:szCs w:val="22"/>
        </w:rPr>
        <w:t>Waldhelfer Simon Piller</w:t>
      </w:r>
      <w:r w:rsidRPr="00372C24">
        <w:rPr>
          <w:sz w:val="22"/>
          <w:szCs w:val="22"/>
        </w:rPr>
        <w:t xml:space="preserve"> </w:t>
      </w:r>
      <w:r w:rsidR="00914C45">
        <w:rPr>
          <w:sz w:val="22"/>
          <w:szCs w:val="22"/>
        </w:rPr>
        <w:t>(</w:t>
      </w:r>
      <w:r w:rsidRPr="00372C24">
        <w:rPr>
          <w:b/>
          <w:sz w:val="22"/>
          <w:szCs w:val="22"/>
        </w:rPr>
        <w:t>0664/88680065</w:t>
      </w:r>
      <w:r w:rsidR="00914C45">
        <w:rPr>
          <w:b/>
          <w:sz w:val="22"/>
          <w:szCs w:val="22"/>
        </w:rPr>
        <w:t>)</w:t>
      </w:r>
    </w:p>
    <w:p w:rsidR="00372C24" w:rsidRPr="00372C24" w:rsidRDefault="00372C24" w:rsidP="00836B40">
      <w:pPr>
        <w:pStyle w:val="Flietext"/>
        <w:rPr>
          <w:sz w:val="22"/>
          <w:szCs w:val="22"/>
        </w:rPr>
      </w:pPr>
    </w:p>
    <w:p w:rsidR="00372C24" w:rsidRPr="00372C24" w:rsidRDefault="00372C24" w:rsidP="00836B40">
      <w:pPr>
        <w:pStyle w:val="Flietext"/>
        <w:rPr>
          <w:b/>
          <w:sz w:val="22"/>
          <w:szCs w:val="22"/>
        </w:rPr>
      </w:pPr>
      <w:r w:rsidRPr="00372C24">
        <w:rPr>
          <w:b/>
          <w:sz w:val="22"/>
          <w:szCs w:val="22"/>
        </w:rPr>
        <w:t>Förderung der Wiederaufforstung</w:t>
      </w:r>
    </w:p>
    <w:p w:rsidR="00372C24" w:rsidRPr="00372C24" w:rsidRDefault="00372C24" w:rsidP="00836B40">
      <w:pPr>
        <w:pStyle w:val="Flietext"/>
        <w:rPr>
          <w:sz w:val="22"/>
          <w:szCs w:val="22"/>
        </w:rPr>
      </w:pPr>
    </w:p>
    <w:p w:rsidR="00372C24" w:rsidRDefault="00372C24" w:rsidP="00836B40">
      <w:pPr>
        <w:pStyle w:val="Flietext"/>
        <w:rPr>
          <w:sz w:val="22"/>
          <w:szCs w:val="22"/>
        </w:rPr>
      </w:pPr>
      <w:r w:rsidRPr="00372C24">
        <w:rPr>
          <w:sz w:val="22"/>
          <w:szCs w:val="22"/>
        </w:rPr>
        <w:t xml:space="preserve">Nach dem Forstgesetz sind die betroffenen Flächen wieder aufzuforsten. Dafür sind Förderungen aus der Ländlichen Entwicklung 2014-20 möglich. Voraussetzung ist, dass der Förderantrag VOR Beginn der Umsetzung </w:t>
      </w:r>
      <w:r>
        <w:rPr>
          <w:sz w:val="22"/>
          <w:szCs w:val="22"/>
        </w:rPr>
        <w:t xml:space="preserve">bei </w:t>
      </w:r>
      <w:r w:rsidR="00914C45">
        <w:rPr>
          <w:sz w:val="22"/>
          <w:szCs w:val="22"/>
        </w:rPr>
        <w:t xml:space="preserve">den Forstberatern </w:t>
      </w:r>
      <w:r>
        <w:rPr>
          <w:sz w:val="22"/>
          <w:szCs w:val="22"/>
        </w:rPr>
        <w:t xml:space="preserve">der Bezirkshauptmannschaft oder der Bezirkskammer </w:t>
      </w:r>
      <w:r w:rsidRPr="00372C24">
        <w:rPr>
          <w:sz w:val="22"/>
          <w:szCs w:val="22"/>
        </w:rPr>
        <w:t>eingereicht wurde.</w:t>
      </w:r>
      <w:r>
        <w:rPr>
          <w:sz w:val="22"/>
          <w:szCs w:val="22"/>
        </w:rPr>
        <w:t xml:space="preserve"> Bitte daher rechtzeitig melden!</w:t>
      </w:r>
    </w:p>
    <w:p w:rsidR="00372C24" w:rsidRDefault="00372C24" w:rsidP="00836B40">
      <w:pPr>
        <w:pStyle w:val="Flietext"/>
        <w:rPr>
          <w:sz w:val="22"/>
          <w:szCs w:val="22"/>
        </w:rPr>
      </w:pPr>
    </w:p>
    <w:p w:rsidR="00914C45" w:rsidRPr="00914C45" w:rsidRDefault="00372C24" w:rsidP="00836B40">
      <w:pPr>
        <w:pStyle w:val="Flietext"/>
        <w:rPr>
          <w:b/>
          <w:sz w:val="22"/>
          <w:szCs w:val="22"/>
        </w:rPr>
      </w:pPr>
      <w:r w:rsidRPr="00914C45">
        <w:rPr>
          <w:b/>
          <w:sz w:val="22"/>
          <w:szCs w:val="22"/>
        </w:rPr>
        <w:t xml:space="preserve">Die Forstberater der Landwirtschaftskammer DI Wolfgang Holzer (0664/2609794) und </w:t>
      </w:r>
      <w:proofErr w:type="spellStart"/>
      <w:r w:rsidRPr="00914C45">
        <w:rPr>
          <w:b/>
          <w:sz w:val="22"/>
          <w:szCs w:val="22"/>
        </w:rPr>
        <w:t>Fö</w:t>
      </w:r>
      <w:proofErr w:type="spellEnd"/>
      <w:r w:rsidRPr="00914C45">
        <w:rPr>
          <w:b/>
          <w:sz w:val="22"/>
          <w:szCs w:val="22"/>
        </w:rPr>
        <w:t>. Karlhein</w:t>
      </w:r>
      <w:r w:rsidR="00914C45" w:rsidRPr="00914C45">
        <w:rPr>
          <w:b/>
          <w:sz w:val="22"/>
          <w:szCs w:val="22"/>
        </w:rPr>
        <w:t>z Maislinger (0664/602596-4914) stehen ihnen gern</w:t>
      </w:r>
      <w:r w:rsidR="00914C45">
        <w:rPr>
          <w:b/>
          <w:sz w:val="22"/>
          <w:szCs w:val="22"/>
        </w:rPr>
        <w:t>e zur Verfügung!</w:t>
      </w:r>
    </w:p>
    <w:sectPr w:rsidR="00914C45" w:rsidRPr="00914C45" w:rsidSect="00914C45">
      <w:headerReference w:type="even" r:id="rId11"/>
      <w:headerReference w:type="default" r:id="rId12"/>
      <w:footerReference w:type="first" r:id="rId13"/>
      <w:pgSz w:w="11906" w:h="16838" w:code="9"/>
      <w:pgMar w:top="2127" w:right="1418" w:bottom="1276" w:left="1418" w:header="45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DF" w:rsidRDefault="006176DF">
      <w:r>
        <w:separator/>
      </w:r>
    </w:p>
  </w:endnote>
  <w:endnote w:type="continuationSeparator" w:id="0">
    <w:p w:rsidR="006176DF" w:rsidRDefault="0061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5A" w:rsidRDefault="006176DF">
    <w:pPr>
      <w:pStyle w:val="Fuzeile"/>
    </w:pPr>
    <w:fldSimple w:instr=" FILENAME   \* MERGEFORMAT ">
      <w:r w:rsidR="00772213">
        <w:rPr>
          <w:noProof/>
        </w:rPr>
        <w:t>Merkblatt Windwurf Dezember 2017.docx</w:t>
      </w:r>
    </w:fldSimple>
    <w:r w:rsidR="0044225A">
      <w:tab/>
    </w:r>
    <w:r w:rsidR="0044225A">
      <w:tab/>
    </w:r>
    <w:r w:rsidR="0044225A" w:rsidRPr="0044225A">
      <w:fldChar w:fldCharType="begin"/>
    </w:r>
    <w:r w:rsidR="0044225A" w:rsidRPr="0044225A">
      <w:instrText>PAGE  \* Arabic  \* MERGEFORMAT</w:instrText>
    </w:r>
    <w:r w:rsidR="0044225A" w:rsidRPr="0044225A">
      <w:fldChar w:fldCharType="separate"/>
    </w:r>
    <w:r w:rsidR="00405A1A">
      <w:rPr>
        <w:noProof/>
      </w:rPr>
      <w:t>1</w:t>
    </w:r>
    <w:r w:rsidR="0044225A" w:rsidRPr="0044225A">
      <w:fldChar w:fldCharType="end"/>
    </w:r>
    <w:r w:rsidR="0044225A" w:rsidRPr="0044225A">
      <w:t>/</w:t>
    </w:r>
    <w:fldSimple w:instr="NUMPAGES  \* Arabic  \* MERGEFORMAT">
      <w:r w:rsidR="00772213">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DF" w:rsidRDefault="006176DF">
      <w:r>
        <w:separator/>
      </w:r>
    </w:p>
  </w:footnote>
  <w:footnote w:type="continuationSeparator" w:id="0">
    <w:p w:rsidR="006176DF" w:rsidRDefault="00617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0BF" w:rsidRDefault="008A00BF" w:rsidP="00DB5F4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A00BF" w:rsidRDefault="008A00BF" w:rsidP="008A00BF">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20" w:rsidRPr="00B26494" w:rsidRDefault="00982F20" w:rsidP="007101A2">
    <w:pPr>
      <w:pStyle w:val="Kopfzeile"/>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54250"/>
    <w:multiLevelType w:val="hybridMultilevel"/>
    <w:tmpl w:val="5F98AB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52"/>
    <w:rsid w:val="00006830"/>
    <w:rsid w:val="000138FA"/>
    <w:rsid w:val="0002114E"/>
    <w:rsid w:val="00026719"/>
    <w:rsid w:val="00047DFB"/>
    <w:rsid w:val="000531A0"/>
    <w:rsid w:val="00056D1B"/>
    <w:rsid w:val="0007491E"/>
    <w:rsid w:val="00081576"/>
    <w:rsid w:val="000833D8"/>
    <w:rsid w:val="00093F22"/>
    <w:rsid w:val="0009736F"/>
    <w:rsid w:val="000C17F9"/>
    <w:rsid w:val="000C65A0"/>
    <w:rsid w:val="000E7BB3"/>
    <w:rsid w:val="000F5134"/>
    <w:rsid w:val="001018BB"/>
    <w:rsid w:val="00112893"/>
    <w:rsid w:val="00117EA1"/>
    <w:rsid w:val="00151291"/>
    <w:rsid w:val="00153930"/>
    <w:rsid w:val="0017365D"/>
    <w:rsid w:val="00175750"/>
    <w:rsid w:val="00183D0C"/>
    <w:rsid w:val="001A260D"/>
    <w:rsid w:val="001B4884"/>
    <w:rsid w:val="001C1A8F"/>
    <w:rsid w:val="001C62C9"/>
    <w:rsid w:val="001D1F61"/>
    <w:rsid w:val="001D6565"/>
    <w:rsid w:val="001E2432"/>
    <w:rsid w:val="00201A4A"/>
    <w:rsid w:val="002220B4"/>
    <w:rsid w:val="00230471"/>
    <w:rsid w:val="00240BFD"/>
    <w:rsid w:val="0026486E"/>
    <w:rsid w:val="00265F4B"/>
    <w:rsid w:val="00266D16"/>
    <w:rsid w:val="00271B24"/>
    <w:rsid w:val="002874F6"/>
    <w:rsid w:val="00287E79"/>
    <w:rsid w:val="0029007B"/>
    <w:rsid w:val="002B45DF"/>
    <w:rsid w:val="002B56E2"/>
    <w:rsid w:val="002E1233"/>
    <w:rsid w:val="002F4256"/>
    <w:rsid w:val="00303D20"/>
    <w:rsid w:val="00307CEE"/>
    <w:rsid w:val="003105E6"/>
    <w:rsid w:val="00371C0F"/>
    <w:rsid w:val="00372C24"/>
    <w:rsid w:val="00383C56"/>
    <w:rsid w:val="003A7826"/>
    <w:rsid w:val="003C7C19"/>
    <w:rsid w:val="003D5BB9"/>
    <w:rsid w:val="003F2442"/>
    <w:rsid w:val="004049D2"/>
    <w:rsid w:val="00405A1A"/>
    <w:rsid w:val="00411516"/>
    <w:rsid w:val="00441FCD"/>
    <w:rsid w:val="0044225A"/>
    <w:rsid w:val="00451C88"/>
    <w:rsid w:val="00462BF5"/>
    <w:rsid w:val="0047119A"/>
    <w:rsid w:val="004750BF"/>
    <w:rsid w:val="00476962"/>
    <w:rsid w:val="004777E9"/>
    <w:rsid w:val="00484416"/>
    <w:rsid w:val="004A0F4E"/>
    <w:rsid w:val="004B20DD"/>
    <w:rsid w:val="004C02CC"/>
    <w:rsid w:val="004C5243"/>
    <w:rsid w:val="004C723F"/>
    <w:rsid w:val="004C7739"/>
    <w:rsid w:val="004E2B69"/>
    <w:rsid w:val="00513464"/>
    <w:rsid w:val="005412B1"/>
    <w:rsid w:val="0055694F"/>
    <w:rsid w:val="0056302E"/>
    <w:rsid w:val="00571A73"/>
    <w:rsid w:val="00583DB1"/>
    <w:rsid w:val="0059390E"/>
    <w:rsid w:val="00594EB0"/>
    <w:rsid w:val="005955A7"/>
    <w:rsid w:val="005B268F"/>
    <w:rsid w:val="005B59B7"/>
    <w:rsid w:val="005C0B16"/>
    <w:rsid w:val="005C7F03"/>
    <w:rsid w:val="005F5511"/>
    <w:rsid w:val="00600CEB"/>
    <w:rsid w:val="006176DF"/>
    <w:rsid w:val="006252D1"/>
    <w:rsid w:val="0062684F"/>
    <w:rsid w:val="00626A59"/>
    <w:rsid w:val="00627489"/>
    <w:rsid w:val="00627BA6"/>
    <w:rsid w:val="00633C85"/>
    <w:rsid w:val="00651AD2"/>
    <w:rsid w:val="00662703"/>
    <w:rsid w:val="00666439"/>
    <w:rsid w:val="00680F3C"/>
    <w:rsid w:val="00691402"/>
    <w:rsid w:val="00692A0C"/>
    <w:rsid w:val="00692B40"/>
    <w:rsid w:val="006A78FE"/>
    <w:rsid w:val="006B05C9"/>
    <w:rsid w:val="006C4F09"/>
    <w:rsid w:val="006C6D20"/>
    <w:rsid w:val="006E427A"/>
    <w:rsid w:val="006F3981"/>
    <w:rsid w:val="007101A2"/>
    <w:rsid w:val="00740505"/>
    <w:rsid w:val="00742094"/>
    <w:rsid w:val="00742206"/>
    <w:rsid w:val="007478ED"/>
    <w:rsid w:val="007554B7"/>
    <w:rsid w:val="007678D7"/>
    <w:rsid w:val="00772213"/>
    <w:rsid w:val="00786319"/>
    <w:rsid w:val="0079634C"/>
    <w:rsid w:val="007D5EF4"/>
    <w:rsid w:val="007F14FB"/>
    <w:rsid w:val="00823589"/>
    <w:rsid w:val="008247DA"/>
    <w:rsid w:val="008250FF"/>
    <w:rsid w:val="008270CC"/>
    <w:rsid w:val="00836B40"/>
    <w:rsid w:val="008515DA"/>
    <w:rsid w:val="00851A29"/>
    <w:rsid w:val="008605A0"/>
    <w:rsid w:val="00880A27"/>
    <w:rsid w:val="00884C98"/>
    <w:rsid w:val="008A00BF"/>
    <w:rsid w:val="008A45B4"/>
    <w:rsid w:val="008C1296"/>
    <w:rsid w:val="008C5380"/>
    <w:rsid w:val="008C6186"/>
    <w:rsid w:val="008C7ED6"/>
    <w:rsid w:val="008D7FB0"/>
    <w:rsid w:val="008E4048"/>
    <w:rsid w:val="008F0EB0"/>
    <w:rsid w:val="008F74DA"/>
    <w:rsid w:val="00910B5B"/>
    <w:rsid w:val="00914C45"/>
    <w:rsid w:val="00931D6F"/>
    <w:rsid w:val="00933F55"/>
    <w:rsid w:val="009560F4"/>
    <w:rsid w:val="00960F76"/>
    <w:rsid w:val="0096630B"/>
    <w:rsid w:val="0097130B"/>
    <w:rsid w:val="009746F5"/>
    <w:rsid w:val="00982F20"/>
    <w:rsid w:val="00983FC2"/>
    <w:rsid w:val="00990B56"/>
    <w:rsid w:val="009B62B0"/>
    <w:rsid w:val="009B791E"/>
    <w:rsid w:val="009D4861"/>
    <w:rsid w:val="009E5B53"/>
    <w:rsid w:val="009F3D9D"/>
    <w:rsid w:val="00A04273"/>
    <w:rsid w:val="00A1072B"/>
    <w:rsid w:val="00A1146A"/>
    <w:rsid w:val="00A14769"/>
    <w:rsid w:val="00A34E62"/>
    <w:rsid w:val="00A46C2A"/>
    <w:rsid w:val="00A534B8"/>
    <w:rsid w:val="00A64973"/>
    <w:rsid w:val="00A664CC"/>
    <w:rsid w:val="00A85C02"/>
    <w:rsid w:val="00AA49D3"/>
    <w:rsid w:val="00AA7847"/>
    <w:rsid w:val="00AB7616"/>
    <w:rsid w:val="00AD1340"/>
    <w:rsid w:val="00AE0C02"/>
    <w:rsid w:val="00AF6D81"/>
    <w:rsid w:val="00B02E59"/>
    <w:rsid w:val="00B07644"/>
    <w:rsid w:val="00B10AAC"/>
    <w:rsid w:val="00B26494"/>
    <w:rsid w:val="00B275D2"/>
    <w:rsid w:val="00B33B82"/>
    <w:rsid w:val="00B44055"/>
    <w:rsid w:val="00B47293"/>
    <w:rsid w:val="00B71331"/>
    <w:rsid w:val="00B74C44"/>
    <w:rsid w:val="00B801FF"/>
    <w:rsid w:val="00B85087"/>
    <w:rsid w:val="00B95A90"/>
    <w:rsid w:val="00BA07D1"/>
    <w:rsid w:val="00BA4666"/>
    <w:rsid w:val="00BB4DFD"/>
    <w:rsid w:val="00BE2F69"/>
    <w:rsid w:val="00BE6577"/>
    <w:rsid w:val="00BF3444"/>
    <w:rsid w:val="00BF7829"/>
    <w:rsid w:val="00C16122"/>
    <w:rsid w:val="00C340FF"/>
    <w:rsid w:val="00C37807"/>
    <w:rsid w:val="00C67E4C"/>
    <w:rsid w:val="00C73379"/>
    <w:rsid w:val="00CA4F8F"/>
    <w:rsid w:val="00CA5F60"/>
    <w:rsid w:val="00CA7A18"/>
    <w:rsid w:val="00CD7FF3"/>
    <w:rsid w:val="00CE5FD7"/>
    <w:rsid w:val="00CE670C"/>
    <w:rsid w:val="00D112AA"/>
    <w:rsid w:val="00D1655D"/>
    <w:rsid w:val="00D27515"/>
    <w:rsid w:val="00D463AC"/>
    <w:rsid w:val="00D53BAC"/>
    <w:rsid w:val="00D60BEA"/>
    <w:rsid w:val="00D66F9F"/>
    <w:rsid w:val="00D75476"/>
    <w:rsid w:val="00D93A1B"/>
    <w:rsid w:val="00DB26BF"/>
    <w:rsid w:val="00DB5F41"/>
    <w:rsid w:val="00DC79E5"/>
    <w:rsid w:val="00DD2619"/>
    <w:rsid w:val="00DD3D5D"/>
    <w:rsid w:val="00DE02DE"/>
    <w:rsid w:val="00E02AAE"/>
    <w:rsid w:val="00E21099"/>
    <w:rsid w:val="00E23CDB"/>
    <w:rsid w:val="00E43F2F"/>
    <w:rsid w:val="00E5042D"/>
    <w:rsid w:val="00E5186E"/>
    <w:rsid w:val="00E709A3"/>
    <w:rsid w:val="00E8100D"/>
    <w:rsid w:val="00E8649A"/>
    <w:rsid w:val="00E9469B"/>
    <w:rsid w:val="00EA7D5E"/>
    <w:rsid w:val="00EB4BC6"/>
    <w:rsid w:val="00EB6CE3"/>
    <w:rsid w:val="00ED60BC"/>
    <w:rsid w:val="00EE1DFF"/>
    <w:rsid w:val="00EF7744"/>
    <w:rsid w:val="00F16D96"/>
    <w:rsid w:val="00F36652"/>
    <w:rsid w:val="00F40007"/>
    <w:rsid w:val="00F602DA"/>
    <w:rsid w:val="00F6248D"/>
    <w:rsid w:val="00F75A34"/>
    <w:rsid w:val="00F84E7D"/>
    <w:rsid w:val="00FA3CB1"/>
    <w:rsid w:val="00FA495F"/>
    <w:rsid w:val="00FA7117"/>
    <w:rsid w:val="00FB49AE"/>
    <w:rsid w:val="00FC0763"/>
    <w:rsid w:val="00FF2D4D"/>
    <w:rsid w:val="00FF44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1233"/>
    <w:rPr>
      <w:rFonts w:ascii="Arial" w:hAnsi="Arial"/>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DD3D5D"/>
    <w:pPr>
      <w:spacing w:line="280" w:lineRule="exact"/>
      <w:jc w:val="both"/>
    </w:pPr>
    <w:rPr>
      <w:szCs w:val="20"/>
    </w:rPr>
  </w:style>
  <w:style w:type="paragraph" w:styleId="Fuzeile">
    <w:name w:val="footer"/>
    <w:basedOn w:val="Standard"/>
    <w:rsid w:val="002E1233"/>
    <w:pPr>
      <w:tabs>
        <w:tab w:val="center" w:pos="4536"/>
        <w:tab w:val="right" w:pos="9072"/>
      </w:tabs>
    </w:pPr>
  </w:style>
  <w:style w:type="paragraph" w:styleId="Kopfzeile">
    <w:name w:val="header"/>
    <w:basedOn w:val="Standard"/>
    <w:link w:val="KopfzeileZchn"/>
    <w:uiPriority w:val="99"/>
    <w:rsid w:val="002E1233"/>
    <w:pPr>
      <w:tabs>
        <w:tab w:val="center" w:pos="4536"/>
        <w:tab w:val="right" w:pos="9072"/>
      </w:tabs>
    </w:pPr>
  </w:style>
  <w:style w:type="paragraph" w:styleId="Dokumentstruktur">
    <w:name w:val="Document Map"/>
    <w:basedOn w:val="Standard"/>
    <w:semiHidden/>
    <w:rsid w:val="004C7739"/>
    <w:pPr>
      <w:shd w:val="clear" w:color="auto" w:fill="000080"/>
    </w:pPr>
    <w:rPr>
      <w:rFonts w:ascii="Tahoma" w:hAnsi="Tahoma" w:cs="Tahoma"/>
    </w:rPr>
  </w:style>
  <w:style w:type="character" w:styleId="Hyperlink">
    <w:name w:val="Hyperlink"/>
    <w:rsid w:val="000C65A0"/>
    <w:rPr>
      <w:color w:val="0000FF"/>
      <w:u w:val="single"/>
    </w:rPr>
  </w:style>
  <w:style w:type="paragraph" w:customStyle="1" w:styleId="Adressfeld">
    <w:name w:val="Adressfeld"/>
    <w:basedOn w:val="Standard"/>
    <w:link w:val="AdressfeldChar"/>
    <w:rsid w:val="000C65A0"/>
    <w:pPr>
      <w:spacing w:line="190" w:lineRule="exact"/>
    </w:pPr>
    <w:rPr>
      <w:rFonts w:cs="Arial"/>
      <w:sz w:val="16"/>
      <w:szCs w:val="16"/>
    </w:rPr>
  </w:style>
  <w:style w:type="character" w:customStyle="1" w:styleId="AdressfeldChar">
    <w:name w:val="Adressfeld Char"/>
    <w:link w:val="Adressfeld"/>
    <w:rsid w:val="000C65A0"/>
    <w:rPr>
      <w:rFonts w:ascii="Arial" w:hAnsi="Arial" w:cs="Arial"/>
      <w:sz w:val="16"/>
      <w:szCs w:val="16"/>
      <w:lang w:val="de-DE" w:eastAsia="de-DE" w:bidi="ar-SA"/>
    </w:rPr>
  </w:style>
  <w:style w:type="character" w:styleId="Seitenzahl">
    <w:name w:val="page number"/>
    <w:basedOn w:val="Absatz-Standardschriftart"/>
    <w:rsid w:val="00666439"/>
  </w:style>
  <w:style w:type="character" w:customStyle="1" w:styleId="KopfzeileZchn">
    <w:name w:val="Kopfzeile Zchn"/>
    <w:link w:val="Kopfzeile"/>
    <w:uiPriority w:val="99"/>
    <w:rsid w:val="007101A2"/>
    <w:rPr>
      <w:rFonts w:ascii="Arial" w:hAnsi="Arial"/>
      <w:szCs w:val="24"/>
      <w:lang w:val="de-DE" w:eastAsia="de-DE"/>
    </w:rPr>
  </w:style>
  <w:style w:type="paragraph" w:styleId="Sprechblasentext">
    <w:name w:val="Balloon Text"/>
    <w:basedOn w:val="Standard"/>
    <w:link w:val="SprechblasentextZchn"/>
    <w:rsid w:val="008C5380"/>
    <w:rPr>
      <w:rFonts w:ascii="Tahoma" w:hAnsi="Tahoma" w:cs="Tahoma"/>
      <w:sz w:val="16"/>
      <w:szCs w:val="16"/>
    </w:rPr>
  </w:style>
  <w:style w:type="character" w:customStyle="1" w:styleId="SprechblasentextZchn">
    <w:name w:val="Sprechblasentext Zchn"/>
    <w:link w:val="Sprechblasentext"/>
    <w:rsid w:val="008C5380"/>
    <w:rPr>
      <w:rFonts w:ascii="Tahoma" w:hAnsi="Tahoma" w:cs="Tahoma"/>
      <w:sz w:val="16"/>
      <w:szCs w:val="16"/>
      <w:lang w:val="de-DE" w:eastAsia="de-DE"/>
    </w:rPr>
  </w:style>
  <w:style w:type="paragraph" w:customStyle="1" w:styleId="Pressemitteilung">
    <w:name w:val="Pressemitteilung"/>
    <w:basedOn w:val="Standard"/>
    <w:rsid w:val="002B45DF"/>
    <w:pPr>
      <w:spacing w:line="440" w:lineRule="exact"/>
    </w:pPr>
    <w:rPr>
      <w:color w:val="999999"/>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1233"/>
    <w:rPr>
      <w:rFonts w:ascii="Arial" w:hAnsi="Arial"/>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DD3D5D"/>
    <w:pPr>
      <w:spacing w:line="280" w:lineRule="exact"/>
      <w:jc w:val="both"/>
    </w:pPr>
    <w:rPr>
      <w:szCs w:val="20"/>
    </w:rPr>
  </w:style>
  <w:style w:type="paragraph" w:styleId="Fuzeile">
    <w:name w:val="footer"/>
    <w:basedOn w:val="Standard"/>
    <w:rsid w:val="002E1233"/>
    <w:pPr>
      <w:tabs>
        <w:tab w:val="center" w:pos="4536"/>
        <w:tab w:val="right" w:pos="9072"/>
      </w:tabs>
    </w:pPr>
  </w:style>
  <w:style w:type="paragraph" w:styleId="Kopfzeile">
    <w:name w:val="header"/>
    <w:basedOn w:val="Standard"/>
    <w:link w:val="KopfzeileZchn"/>
    <w:uiPriority w:val="99"/>
    <w:rsid w:val="002E1233"/>
    <w:pPr>
      <w:tabs>
        <w:tab w:val="center" w:pos="4536"/>
        <w:tab w:val="right" w:pos="9072"/>
      </w:tabs>
    </w:pPr>
  </w:style>
  <w:style w:type="paragraph" w:styleId="Dokumentstruktur">
    <w:name w:val="Document Map"/>
    <w:basedOn w:val="Standard"/>
    <w:semiHidden/>
    <w:rsid w:val="004C7739"/>
    <w:pPr>
      <w:shd w:val="clear" w:color="auto" w:fill="000080"/>
    </w:pPr>
    <w:rPr>
      <w:rFonts w:ascii="Tahoma" w:hAnsi="Tahoma" w:cs="Tahoma"/>
    </w:rPr>
  </w:style>
  <w:style w:type="character" w:styleId="Hyperlink">
    <w:name w:val="Hyperlink"/>
    <w:rsid w:val="000C65A0"/>
    <w:rPr>
      <w:color w:val="0000FF"/>
      <w:u w:val="single"/>
    </w:rPr>
  </w:style>
  <w:style w:type="paragraph" w:customStyle="1" w:styleId="Adressfeld">
    <w:name w:val="Adressfeld"/>
    <w:basedOn w:val="Standard"/>
    <w:link w:val="AdressfeldChar"/>
    <w:rsid w:val="000C65A0"/>
    <w:pPr>
      <w:spacing w:line="190" w:lineRule="exact"/>
    </w:pPr>
    <w:rPr>
      <w:rFonts w:cs="Arial"/>
      <w:sz w:val="16"/>
      <w:szCs w:val="16"/>
    </w:rPr>
  </w:style>
  <w:style w:type="character" w:customStyle="1" w:styleId="AdressfeldChar">
    <w:name w:val="Adressfeld Char"/>
    <w:link w:val="Adressfeld"/>
    <w:rsid w:val="000C65A0"/>
    <w:rPr>
      <w:rFonts w:ascii="Arial" w:hAnsi="Arial" w:cs="Arial"/>
      <w:sz w:val="16"/>
      <w:szCs w:val="16"/>
      <w:lang w:val="de-DE" w:eastAsia="de-DE" w:bidi="ar-SA"/>
    </w:rPr>
  </w:style>
  <w:style w:type="character" w:styleId="Seitenzahl">
    <w:name w:val="page number"/>
    <w:basedOn w:val="Absatz-Standardschriftart"/>
    <w:rsid w:val="00666439"/>
  </w:style>
  <w:style w:type="character" w:customStyle="1" w:styleId="KopfzeileZchn">
    <w:name w:val="Kopfzeile Zchn"/>
    <w:link w:val="Kopfzeile"/>
    <w:uiPriority w:val="99"/>
    <w:rsid w:val="007101A2"/>
    <w:rPr>
      <w:rFonts w:ascii="Arial" w:hAnsi="Arial"/>
      <w:szCs w:val="24"/>
      <w:lang w:val="de-DE" w:eastAsia="de-DE"/>
    </w:rPr>
  </w:style>
  <w:style w:type="paragraph" w:styleId="Sprechblasentext">
    <w:name w:val="Balloon Text"/>
    <w:basedOn w:val="Standard"/>
    <w:link w:val="SprechblasentextZchn"/>
    <w:rsid w:val="008C5380"/>
    <w:rPr>
      <w:rFonts w:ascii="Tahoma" w:hAnsi="Tahoma" w:cs="Tahoma"/>
      <w:sz w:val="16"/>
      <w:szCs w:val="16"/>
    </w:rPr>
  </w:style>
  <w:style w:type="character" w:customStyle="1" w:styleId="SprechblasentextZchn">
    <w:name w:val="Sprechblasentext Zchn"/>
    <w:link w:val="Sprechblasentext"/>
    <w:rsid w:val="008C5380"/>
    <w:rPr>
      <w:rFonts w:ascii="Tahoma" w:hAnsi="Tahoma" w:cs="Tahoma"/>
      <w:sz w:val="16"/>
      <w:szCs w:val="16"/>
      <w:lang w:val="de-DE" w:eastAsia="de-DE"/>
    </w:rPr>
  </w:style>
  <w:style w:type="paragraph" w:customStyle="1" w:styleId="Pressemitteilung">
    <w:name w:val="Pressemitteilung"/>
    <w:basedOn w:val="Standard"/>
    <w:rsid w:val="002B45DF"/>
    <w:pPr>
      <w:spacing w:line="440" w:lineRule="exact"/>
    </w:pPr>
    <w:rPr>
      <w:color w:val="999999"/>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ldverband-stmk.at" TargetMode="External"/><Relationship Id="rId4" Type="http://schemas.openxmlformats.org/officeDocument/2006/relationships/settings" Target="settings.xml"/><Relationship Id="rId9" Type="http://schemas.openxmlformats.org/officeDocument/2006/relationships/hyperlink" Target="http://www.agrar.steiermark.at/cms/beitrag/10178137/12722299/"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2372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Mustergesellschaft</vt:lpstr>
    </vt:vector>
  </TitlesOfParts>
  <Company>Landeskammer für Land und Forstwirtschaft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Mustergesellschaft</dc:title>
  <dc:creator>Holzer Wolfgang</dc:creator>
  <cp:lastModifiedBy>Brigitte Kronabitter</cp:lastModifiedBy>
  <cp:revision>2</cp:revision>
  <cp:lastPrinted>2017-12-15T11:12:00Z</cp:lastPrinted>
  <dcterms:created xsi:type="dcterms:W3CDTF">2017-12-15T13:50:00Z</dcterms:created>
  <dcterms:modified xsi:type="dcterms:W3CDTF">2017-12-15T13:50:00Z</dcterms:modified>
</cp:coreProperties>
</file>